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D160DD" w14:textId="77777777" w:rsidR="00AA2A8A" w:rsidRDefault="00AA2A8A" w:rsidP="00AA2A8A">
      <w:bookmarkStart w:id="0" w:name="_GoBack"/>
      <w:bookmarkEnd w:id="0"/>
      <w:r>
        <w:t>IAD#_DataSheet.csv</w:t>
      </w:r>
    </w:p>
    <w:p w14:paraId="497DD4FA" w14:textId="77777777" w:rsidR="00AA2A8A" w:rsidRDefault="00AA2A8A" w:rsidP="00AA2A8A"/>
    <w:p w14:paraId="4635EB61" w14:textId="5A665D1E" w:rsidR="0089330A" w:rsidRDefault="00AA2A8A" w:rsidP="0089330A">
      <w:r>
        <w:t xml:space="preserve">This file contains one row for each of the </w:t>
      </w:r>
      <w:proofErr w:type="spellStart"/>
      <w:r>
        <w:t>RefSeq</w:t>
      </w:r>
      <w:proofErr w:type="spellEnd"/>
      <w:r>
        <w:t xml:space="preserve"> accession numbers of the RNA sequences that are covered by the designed primers. For each row there is extensive information such as the names submitted by the user, the corresponding HGNC approved symbol, the amplicon ID, the sequence of the forward and reverse primers, the start and end coordinates of the primers relative to the </w:t>
      </w:r>
      <w:proofErr w:type="spellStart"/>
      <w:r>
        <w:t>RefSeq</w:t>
      </w:r>
      <w:proofErr w:type="spellEnd"/>
      <w:r>
        <w:t xml:space="preserve"> sequence, the coordinates of the start and end of the amplicon and the start and end of the insert sequence relative to their position in the chromosome and the strand of the chromosome in which the sequence is located. The last </w:t>
      </w:r>
      <w:r w:rsidR="0089330A">
        <w:t xml:space="preserve">two </w:t>
      </w:r>
      <w:r>
        <w:t xml:space="preserve">column of this file reports the preferred </w:t>
      </w:r>
      <w:proofErr w:type="spellStart"/>
      <w:r>
        <w:t>TaqMan</w:t>
      </w:r>
      <w:proofErr w:type="spellEnd"/>
      <w:r>
        <w:t xml:space="preserve"> assay that can be used for verifi</w:t>
      </w:r>
      <w:r w:rsidR="0089330A">
        <w:t xml:space="preserve">cation of the particular target and a classification of the of the </w:t>
      </w:r>
      <w:proofErr w:type="spellStart"/>
      <w:r w:rsidR="0089330A">
        <w:t>TaqMan</w:t>
      </w:r>
      <w:proofErr w:type="spellEnd"/>
      <w:r w:rsidR="0089330A">
        <w:t xml:space="preserve"> assay with 2 possible values:</w:t>
      </w:r>
    </w:p>
    <w:p w14:paraId="1D93B352" w14:textId="77777777" w:rsidR="0089330A" w:rsidRDefault="0089330A" w:rsidP="0089330A">
      <w:pPr>
        <w:pStyle w:val="ListParagraph"/>
        <w:numPr>
          <w:ilvl w:val="0"/>
          <w:numId w:val="2"/>
        </w:numPr>
      </w:pPr>
      <w:r>
        <w:t xml:space="preserve">Classification 1: The recommended </w:t>
      </w:r>
      <w:proofErr w:type="spellStart"/>
      <w:r>
        <w:t>TaqMan</w:t>
      </w:r>
      <w:proofErr w:type="spellEnd"/>
      <w:r>
        <w:t xml:space="preserve"> Gene Expression Assay targets the same exon or exon-exon boundary as the Ion RNA AmpliSeq Design.</w:t>
      </w:r>
    </w:p>
    <w:p w14:paraId="04C8CCF3" w14:textId="4653046A" w:rsidR="0089330A" w:rsidRDefault="0089330A" w:rsidP="0089330A">
      <w:pPr>
        <w:pStyle w:val="ListParagraph"/>
        <w:numPr>
          <w:ilvl w:val="0"/>
          <w:numId w:val="2"/>
        </w:numPr>
      </w:pPr>
      <w:r>
        <w:t xml:space="preserve">Classification 2: The recommended </w:t>
      </w:r>
      <w:proofErr w:type="spellStart"/>
      <w:r>
        <w:t>TaqMan</w:t>
      </w:r>
      <w:proofErr w:type="spellEnd"/>
      <w:r>
        <w:t xml:space="preserve"> Gene Expression Assay targets the same set of </w:t>
      </w:r>
      <w:proofErr w:type="spellStart"/>
      <w:r>
        <w:t>RefSeq</w:t>
      </w:r>
      <w:proofErr w:type="spellEnd"/>
      <w:r>
        <w:t xml:space="preserve"> Accessions as the Ion RNA AmpliSeq Design.</w:t>
      </w:r>
    </w:p>
    <w:p w14:paraId="3A857E97" w14:textId="77777777" w:rsidR="00AA2A8A" w:rsidRDefault="00AA2A8A" w:rsidP="00AA2A8A"/>
    <w:p w14:paraId="2E564BC9" w14:textId="77777777" w:rsidR="00AA2A8A" w:rsidRDefault="00AA2A8A" w:rsidP="00AA2A8A">
      <w:r>
        <w:t xml:space="preserve">Use the following procedure to </w:t>
      </w:r>
      <w:r w:rsidR="000E761B">
        <w:t xml:space="preserve">get the </w:t>
      </w:r>
      <w:r w:rsidR="00112CAE">
        <w:t xml:space="preserve">corresponding </w:t>
      </w:r>
      <w:proofErr w:type="spellStart"/>
      <w:r w:rsidR="00112CAE">
        <w:t>TaqMan</w:t>
      </w:r>
      <w:proofErr w:type="spellEnd"/>
      <w:r w:rsidR="00112CAE">
        <w:t xml:space="preserve"> assay:</w:t>
      </w:r>
    </w:p>
    <w:p w14:paraId="3FA62B32" w14:textId="77777777" w:rsidR="00AA2A8A" w:rsidRDefault="00AA2A8A" w:rsidP="00AA2A8A">
      <w:pPr>
        <w:pStyle w:val="ListParagraph"/>
      </w:pPr>
    </w:p>
    <w:p w14:paraId="64D3FA73" w14:textId="77777777" w:rsidR="00AA2A8A" w:rsidRDefault="005A5668" w:rsidP="00AA2A8A">
      <w:pPr>
        <w:pStyle w:val="ListParagraph"/>
        <w:numPr>
          <w:ilvl w:val="0"/>
          <w:numId w:val="1"/>
        </w:numPr>
      </w:pPr>
      <w:r>
        <w:t xml:space="preserve">Get the </w:t>
      </w:r>
      <w:proofErr w:type="spellStart"/>
      <w:r>
        <w:t>TaqMan</w:t>
      </w:r>
      <w:proofErr w:type="spellEnd"/>
      <w:r>
        <w:t xml:space="preserve"> ID from the last column of the </w:t>
      </w:r>
      <w:r w:rsidR="00AA2A8A">
        <w:t>IAD#_#_</w:t>
      </w:r>
      <w:r>
        <w:t xml:space="preserve">DataSheet.csv file and paste it in the “Enter Target Information” box in the </w:t>
      </w:r>
      <w:hyperlink r:id="rId6" w:history="1">
        <w:r w:rsidRPr="005A5668">
          <w:rPr>
            <w:rStyle w:val="Hyperlink"/>
          </w:rPr>
          <w:t xml:space="preserve">Life Technologies </w:t>
        </w:r>
        <w:proofErr w:type="spellStart"/>
        <w:r w:rsidRPr="005A5668">
          <w:rPr>
            <w:rStyle w:val="Hyperlink"/>
          </w:rPr>
          <w:t>TaqMan</w:t>
        </w:r>
        <w:proofErr w:type="spellEnd"/>
        <w:r w:rsidRPr="005A5668">
          <w:rPr>
            <w:rStyle w:val="Hyperlink"/>
          </w:rPr>
          <w:t xml:space="preserve"> page</w:t>
        </w:r>
      </w:hyperlink>
      <w:r>
        <w:t xml:space="preserve"> and then click the Search button</w:t>
      </w:r>
    </w:p>
    <w:p w14:paraId="333BED16" w14:textId="77777777" w:rsidR="00AA2A8A" w:rsidRDefault="00AA2A8A" w:rsidP="00AA2A8A"/>
    <w:p w14:paraId="1D0340A2" w14:textId="77777777" w:rsidR="00AA2A8A" w:rsidRDefault="00AA2A8A" w:rsidP="00AA2A8A"/>
    <w:p w14:paraId="20D33FF3" w14:textId="77777777" w:rsidR="00AA2A8A" w:rsidRDefault="00AA2A8A" w:rsidP="00AA2A8A">
      <w:pPr>
        <w:pStyle w:val="ListParagraph"/>
      </w:pPr>
      <w:r>
        <w:rPr>
          <w:noProof/>
        </w:rPr>
        <w:drawing>
          <wp:inline distT="0" distB="0" distL="0" distR="0" wp14:anchorId="7A767E72" wp14:editId="2EDDD1F4">
            <wp:extent cx="3657600" cy="3281537"/>
            <wp:effectExtent l="0" t="0" r="0" b="0"/>
            <wp:docPr id="3" name="Picture 3" descr="Macintosh HD:Users:antonio:Desktop:Screen Shot 2013-07-10 at 3.50.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tonio:Desktop:Screen Shot 2013-07-10 at 3.50.33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913" cy="3281818"/>
                    </a:xfrm>
                    <a:prstGeom prst="rect">
                      <a:avLst/>
                    </a:prstGeom>
                    <a:noFill/>
                    <a:ln>
                      <a:noFill/>
                    </a:ln>
                  </pic:spPr>
                </pic:pic>
              </a:graphicData>
            </a:graphic>
          </wp:inline>
        </w:drawing>
      </w:r>
    </w:p>
    <w:p w14:paraId="6349107C" w14:textId="77777777" w:rsidR="00D07F6B" w:rsidRDefault="00AA2A8A" w:rsidP="00AA2A8A">
      <w:pPr>
        <w:pStyle w:val="ListParagraph"/>
        <w:numPr>
          <w:ilvl w:val="0"/>
          <w:numId w:val="1"/>
        </w:numPr>
      </w:pPr>
      <w:r>
        <w:t xml:space="preserve">Information about the equivalent </w:t>
      </w:r>
      <w:proofErr w:type="spellStart"/>
      <w:r>
        <w:t>TaqMan</w:t>
      </w:r>
      <w:proofErr w:type="spellEnd"/>
      <w:r>
        <w:t xml:space="preserve"> assay will be displayed</w:t>
      </w:r>
    </w:p>
    <w:p w14:paraId="050A62A1" w14:textId="77777777" w:rsidR="00AA2A8A" w:rsidRDefault="00AA2A8A" w:rsidP="00AA2A8A">
      <w:r>
        <w:rPr>
          <w:noProof/>
        </w:rPr>
        <w:lastRenderedPageBreak/>
        <w:drawing>
          <wp:inline distT="0" distB="0" distL="0" distR="0" wp14:anchorId="0ECC3EE8" wp14:editId="4C9605C6">
            <wp:extent cx="3771900" cy="3384086"/>
            <wp:effectExtent l="0" t="0" r="0" b="0"/>
            <wp:docPr id="4" name="Picture 4" descr="Macintosh HD:Users:antonio:Desktop:Screen Shot 2013-07-10 at 3.50.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tonio:Desktop:Screen Shot 2013-07-10 at 3.50.54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3384086"/>
                    </a:xfrm>
                    <a:prstGeom prst="rect">
                      <a:avLst/>
                    </a:prstGeom>
                    <a:noFill/>
                    <a:ln>
                      <a:noFill/>
                    </a:ln>
                  </pic:spPr>
                </pic:pic>
              </a:graphicData>
            </a:graphic>
          </wp:inline>
        </w:drawing>
      </w:r>
    </w:p>
    <w:sectPr w:rsidR="00AA2A8A" w:rsidSect="00D07F6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92CD6"/>
    <w:multiLevelType w:val="hybridMultilevel"/>
    <w:tmpl w:val="4FB8C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0E7644"/>
    <w:multiLevelType w:val="hybridMultilevel"/>
    <w:tmpl w:val="DA604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668"/>
    <w:rsid w:val="000E761B"/>
    <w:rsid w:val="00112CAE"/>
    <w:rsid w:val="005A5668"/>
    <w:rsid w:val="0089330A"/>
    <w:rsid w:val="00AA2A8A"/>
    <w:rsid w:val="00D07F6B"/>
    <w:rsid w:val="00F40C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1D46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5668"/>
    <w:rPr>
      <w:color w:val="0000FF" w:themeColor="hyperlink"/>
      <w:u w:val="single"/>
    </w:rPr>
  </w:style>
  <w:style w:type="paragraph" w:styleId="BalloonText">
    <w:name w:val="Balloon Text"/>
    <w:basedOn w:val="Normal"/>
    <w:link w:val="BalloonTextChar"/>
    <w:uiPriority w:val="99"/>
    <w:semiHidden/>
    <w:unhideWhenUsed/>
    <w:rsid w:val="005A56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668"/>
    <w:rPr>
      <w:rFonts w:ascii="Lucida Grande" w:hAnsi="Lucida Grande" w:cs="Lucida Grande"/>
      <w:sz w:val="18"/>
      <w:szCs w:val="18"/>
    </w:rPr>
  </w:style>
  <w:style w:type="paragraph" w:styleId="ListParagraph">
    <w:name w:val="List Paragraph"/>
    <w:basedOn w:val="Normal"/>
    <w:uiPriority w:val="34"/>
    <w:qFormat/>
    <w:rsid w:val="00AA2A8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5668"/>
    <w:rPr>
      <w:color w:val="0000FF" w:themeColor="hyperlink"/>
      <w:u w:val="single"/>
    </w:rPr>
  </w:style>
  <w:style w:type="paragraph" w:styleId="BalloonText">
    <w:name w:val="Balloon Text"/>
    <w:basedOn w:val="Normal"/>
    <w:link w:val="BalloonTextChar"/>
    <w:uiPriority w:val="99"/>
    <w:semiHidden/>
    <w:unhideWhenUsed/>
    <w:rsid w:val="005A56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668"/>
    <w:rPr>
      <w:rFonts w:ascii="Lucida Grande" w:hAnsi="Lucida Grande" w:cs="Lucida Grande"/>
      <w:sz w:val="18"/>
      <w:szCs w:val="18"/>
    </w:rPr>
  </w:style>
  <w:style w:type="paragraph" w:styleId="ListParagraph">
    <w:name w:val="List Paragraph"/>
    <w:basedOn w:val="Normal"/>
    <w:uiPriority w:val="34"/>
    <w:qFormat/>
    <w:rsid w:val="00AA2A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invitrogen.com/site/us/en/home/Products-and-Services/Applications/PCR/real-time-pcr/real-time-pcr-assays/taqman-gene-expression.html"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238</Words>
  <Characters>1359</Characters>
  <Application>Microsoft Macintosh Word</Application>
  <DocSecurity>0</DocSecurity>
  <Lines>11</Lines>
  <Paragraphs>3</Paragraphs>
  <ScaleCrop>false</ScaleCrop>
  <Company>Life Technologies</Company>
  <LinksUpToDate>false</LinksUpToDate>
  <CharactersWithSpaces>1594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Martinez Alcantara</dc:creator>
  <cp:keywords/>
  <dc:description/>
  <cp:lastModifiedBy>Patrick Cavanaugh</cp:lastModifiedBy>
  <cp:revision>2</cp:revision>
  <dcterms:created xsi:type="dcterms:W3CDTF">2013-08-09T14:33:00Z</dcterms:created>
  <dcterms:modified xsi:type="dcterms:W3CDTF">2013-08-09T14:33:00Z</dcterms:modified>
</cp:coreProperties>
</file>